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年度河南省档案局</w:t>
      </w: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优秀科技成果拟获奖项目</w:t>
      </w: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一等奖</w:t>
      </w: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 3项）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38"/>
        <w:gridCol w:w="2893"/>
        <w:gridCol w:w="2205"/>
        <w:gridCol w:w="3735"/>
      </w:tblGrid>
      <w:tr w:rsidR="00C119EF" w:rsidTr="00885F34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8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before="240"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通信企业诚信档案管理模式与应用策略研究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中国联合网络通信有限公司河南省分公司 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田煜、马灵、徐锋、王贵华、祝宏英、白黎晖</w:t>
            </w:r>
          </w:p>
        </w:tc>
      </w:tr>
      <w:tr w:rsidR="00C119EF" w:rsidTr="00885F34">
        <w:trPr>
          <w:trHeight w:val="12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400" w:lineRule="exact"/>
              <w:jc w:val="center"/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新形势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下综合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档案馆档案利用研究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濮阳市档案馆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刘东斌、党珍珠、徐朝钦、李威、张柯、吴雁平</w:t>
            </w:r>
          </w:p>
        </w:tc>
      </w:tr>
      <w:tr w:rsidR="00C119EF" w:rsidTr="00885F34">
        <w:trPr>
          <w:trHeight w:val="117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before="240"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智慧城市背景下的档案信息化研究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郑州航空工业管理学院档案馆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刘永、郝伟斌、祝洁、任妍、庞宇飞、荆欣、王蕊、武利红、刘坤锋</w:t>
            </w:r>
          </w:p>
        </w:tc>
      </w:tr>
    </w:tbl>
    <w:p w:rsidR="00C119EF" w:rsidRDefault="00C119EF" w:rsidP="00C119EF">
      <w:pPr>
        <w:tabs>
          <w:tab w:val="center" w:pos="4153"/>
          <w:tab w:val="left" w:pos="7395"/>
        </w:tabs>
        <w:spacing w:before="240"/>
        <w:ind w:firstLineChars="1150" w:firstLine="3680"/>
        <w:rPr>
          <w:rFonts w:ascii="黑体" w:eastAsia="黑体" w:hint="eastAsia"/>
          <w:sz w:val="32"/>
          <w:szCs w:val="32"/>
        </w:rPr>
      </w:pPr>
    </w:p>
    <w:p w:rsidR="00C119EF" w:rsidRDefault="00C119EF" w:rsidP="00C119EF">
      <w:pPr>
        <w:tabs>
          <w:tab w:val="center" w:pos="4153"/>
          <w:tab w:val="left" w:pos="7395"/>
        </w:tabs>
        <w:spacing w:before="240"/>
        <w:ind w:firstLineChars="1150" w:firstLine="36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二等奖</w:t>
      </w: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（共16项）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72"/>
        <w:gridCol w:w="2886"/>
        <w:gridCol w:w="2195"/>
        <w:gridCol w:w="3718"/>
      </w:tblGrid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郑州市档案馆名人档案建设研究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彭娟、高颖、杨锦锦、宋勇、洪霞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运用新媒体开展档案工作信息传播研究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新密市曲梁镇人民政府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李晓红、薛建磊、王惠娇、</w:t>
            </w:r>
          </w:p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刘亚娟、郝强 </w:t>
            </w:r>
          </w:p>
        </w:tc>
      </w:tr>
      <w:tr w:rsidR="00C119EF" w:rsidTr="00885F34">
        <w:trPr>
          <w:trHeight w:val="1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第十一届中国（郑州）国际园林博览会档案管理模式研究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郑州市园林局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郑小平、刘志芳、王振涛、吕靖、朱慧茹、何建涛</w:t>
            </w:r>
          </w:p>
        </w:tc>
      </w:tr>
      <w:tr w:rsidR="00C119EF" w:rsidTr="00885F34">
        <w:trPr>
          <w:trHeight w:val="1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扶贫档案管理研究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濮阳县档案局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王富忠、王  霞、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库俊平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巩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磊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、路振华、岳彩军、杨慧慧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卧龙区非物质文化遗产档案资源整合研究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南阳市卧龙区档案局（馆）  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郝建炎、王晓哲、张初武、王冉、赵万纪、徐冲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工程项目档案资源质量控制与保障研究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郑州航空工业管理学院信息管理学院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朱兰兰、申琪、李会平、常倩、薄田雅、周昊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高等学校专题档案建设与服务能力研究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河南财经政法大学档案馆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徐朝钦、齐晓晓、赵林华、</w:t>
            </w:r>
          </w:p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于凤仙、冯玉媛、刘鑫</w:t>
            </w:r>
          </w:p>
        </w:tc>
      </w:tr>
      <w:tr w:rsidR="00C119EF" w:rsidTr="00885F34">
        <w:trPr>
          <w:trHeight w:val="13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用户体验视域下档案馆公共服务机制创新研究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韩红磊、刘学健、张忠良、杨思乐、毕丽萍、韩赟、李娟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河南省市级档案岗前及继续教育研究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商丘职业技术学院、开封市档案馆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张瑞华、刘洋、李素芳、党珍珠、张冉、高卉、赵瑜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新媒体环境下高校数字档案的资源开发研究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轩慧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慧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、崔芸、崔洋、程秀娟、王莉、李国莉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大数据时代高校档案馆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微服务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应用研究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樊岸青、王璐莹、高晓宇、王楠、谷青、韩赟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智慧校园背景下高校档案信息化建设的研究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河南牧业经济学院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朱富丽、杨磊、孙媛、张淋江、刘志龙、张锦宇、刘亚威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基于可视化技术的高校档案管理系统设计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商丘医学高等专科学校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谷惠敏、孟祥富、张长春、</w:t>
            </w:r>
          </w:p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李瑞晴、郭鸿雁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“互联网+”时代档案数字资源安全防范策略研究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周口师范学院、周口市档案馆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王珺、王欣、李卫华、李岩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电子文件“单套制”趋势对市县综合档案馆档案接收的影响与对策研究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开封市档案馆、河南省弘信全鑫科技有限公司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吴雁平、张嘉洋、马海燕、    蔺胜楠、金燕、谷惠敏、王敏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地质科技档案抢救修复及数字化建设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河南省地质矿产勘查开发局第三地质矿产调查院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王影、樊艳霞、程莲莲、马励、雷大景</w:t>
            </w:r>
          </w:p>
        </w:tc>
      </w:tr>
    </w:tbl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三等奖</w:t>
      </w:r>
    </w:p>
    <w:p w:rsidR="00C119EF" w:rsidRDefault="00C119EF" w:rsidP="00C119E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 15项）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72"/>
        <w:gridCol w:w="2882"/>
        <w:gridCol w:w="2195"/>
        <w:gridCol w:w="3722"/>
      </w:tblGrid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11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档案工作纳入精神文明创建工作机制的创新研究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洪霞、张元魁、杨明、杨玲、张亚辉</w:t>
            </w:r>
          </w:p>
        </w:tc>
      </w:tr>
      <w:tr w:rsidR="00C119EF" w:rsidTr="00885F34">
        <w:trPr>
          <w:trHeight w:val="11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“互联网+”背景下高校档案管理人员职业规划与发展研究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吴艳、张建修、徐轲、姬晓丽、王晓婷</w:t>
            </w:r>
          </w:p>
        </w:tc>
      </w:tr>
      <w:tr w:rsidR="00C119EF" w:rsidTr="00885F34">
        <w:trPr>
          <w:trHeight w:val="12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河南省省辖市档案局（馆）学术成果产出及影响力研究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南阳市卧龙区档案局(馆）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李雪渊、左亮亮、郝建炎、</w:t>
            </w:r>
          </w:p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孔红蕊、张成丽</w:t>
            </w:r>
          </w:p>
        </w:tc>
      </w:tr>
      <w:tr w:rsidR="00C119EF" w:rsidTr="00885F34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基于创新实践的通信档案服务供给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侧改革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中国联合网络通信有限公司河南省分公司、郑州市市政工程勘测设计研究院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田煜、马灵、徐锋、王贵华、祝宏英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档案在地方应用型高校校园文化建设中的应用研究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郑州工程技术学院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徐芳、耿硕、浮谦、李淑萍、李富珍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基于新媒体的职业学院档案资源整合与共享研究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永城职业学院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练雪瑞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、罗倩、秦立红、乔丹丹、谢剑桥</w:t>
            </w:r>
          </w:p>
        </w:tc>
      </w:tr>
      <w:tr w:rsidR="00C119EF" w:rsidTr="00885F34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数字化校园背景下档案管理模式研究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济源职业技术学院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牛艳、党珍珠、吕璐、王志强、李铮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基于新媒体技术的南阳高校学生档案资源开发研究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南阳理工学院、南阳师范学院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吕海霞、冀江兵、李冬哲、郝建炎、陈娟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拟获奖单位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拟获奖人员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大数据背景下高等学校现有档案信息化基础上的档案数据化研究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王中军、左慧琴、刘奎、曹明、吴玺玫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自主研发基于C/S架构档案馆（室）通用档案管理系统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漯河市源汇区史志档案局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朱琳、潘奕颖  陈丽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丽</w:t>
            </w:r>
            <w:proofErr w:type="gramEnd"/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“互联网+”背景下多媒体档案知识发现研究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韩赟、韩红磊、李盈、李娟、秦婧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互联网+数字校园背景下高校人事档案数据化应用研究——以河南牧业经济学院为例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河南牧业经济学院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王楠、张灵、苏婧、孙媛、李东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石油物探类电子档案资源转储技术与安全保护研究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中国石油化工股份有限公司华北油气分公司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杨波、孙剑敏、侯婧、魏贤红、曹晶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河南省数字档案资源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整合困境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与解决对策研究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郑州轻工业大学档案馆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郭彩峰、丁林林、孟祥凤、</w:t>
            </w:r>
          </w:p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刘丹心、董丽丽</w:t>
            </w:r>
          </w:p>
        </w:tc>
      </w:tr>
      <w:tr w:rsidR="00C119EF" w:rsidTr="00885F34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高校档案抢救修复策略及实践研究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中原工学院 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EF" w:rsidRDefault="00C119EF" w:rsidP="00885F34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李娟、韩红磊、刘生满、韩赟、秦婧</w:t>
            </w:r>
          </w:p>
        </w:tc>
      </w:tr>
    </w:tbl>
    <w:p w:rsidR="00C119EF" w:rsidRDefault="00C119EF" w:rsidP="00C119EF">
      <w:pPr>
        <w:spacing w:before="240" w:line="380" w:lineRule="exact"/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</w:pPr>
    </w:p>
    <w:p w:rsidR="00A50509" w:rsidRPr="00C119EF" w:rsidRDefault="00A50509">
      <w:bookmarkStart w:id="0" w:name="_GoBack"/>
      <w:bookmarkEnd w:id="0"/>
    </w:p>
    <w:sectPr w:rsidR="00A50509" w:rsidRPr="00C119EF">
      <w:headerReference w:type="default" r:id="rId5"/>
      <w:footerReference w:type="even" r:id="rId6"/>
      <w:footerReference w:type="default" r:id="rId7"/>
      <w:pgSz w:w="11907" w:h="16840"/>
      <w:pgMar w:top="2268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19E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119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19E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:rsidR="00000000" w:rsidRDefault="00C119E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19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F"/>
    <w:rsid w:val="00A50509"/>
    <w:rsid w:val="00C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19EF"/>
  </w:style>
  <w:style w:type="paragraph" w:styleId="a4">
    <w:name w:val="footer"/>
    <w:basedOn w:val="a"/>
    <w:link w:val="Char"/>
    <w:rsid w:val="00C1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119E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1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19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19EF"/>
  </w:style>
  <w:style w:type="paragraph" w:styleId="a4">
    <w:name w:val="footer"/>
    <w:basedOn w:val="a"/>
    <w:link w:val="Char"/>
    <w:rsid w:val="00C1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119E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1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19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1055</Characters>
  <Application>Microsoft Office Word</Application>
  <DocSecurity>0</DocSecurity>
  <Lines>70</Lines>
  <Paragraphs>51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zhangxiaole</dc:creator>
  <cp:lastModifiedBy>zhangxiaole</cp:lastModifiedBy>
  <cp:revision>1</cp:revision>
  <dcterms:created xsi:type="dcterms:W3CDTF">2020-09-09T02:42:00Z</dcterms:created>
  <dcterms:modified xsi:type="dcterms:W3CDTF">2020-09-09T02:45:00Z</dcterms:modified>
</cp:coreProperties>
</file>